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FC2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04B4887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厦门市退役军人事务</w:t>
      </w:r>
      <w:r>
        <w:rPr>
          <w:rFonts w:hint="eastAsia" w:ascii="方正小标宋简体" w:hAnsi="方正小标宋简体" w:eastAsia="方正小标宋简体" w:cs="方正小标宋简体"/>
          <w:sz w:val="44"/>
          <w:szCs w:val="44"/>
        </w:rPr>
        <w:t>局关于公开征求《</w:t>
      </w:r>
      <w:r>
        <w:rPr>
          <w:rFonts w:hint="eastAsia" w:ascii="方正小标宋简体" w:hAnsi="方正小标宋简体" w:eastAsia="方正小标宋简体" w:cs="方正小标宋简体"/>
          <w:sz w:val="44"/>
          <w:szCs w:val="44"/>
          <w:lang w:val="en-US" w:eastAsia="zh-CN"/>
        </w:rPr>
        <w:t>关于建立我市部分</w:t>
      </w:r>
      <w:r>
        <w:rPr>
          <w:rFonts w:hint="eastAsia" w:ascii="方正小标宋简体" w:hAnsi="方正小标宋简体" w:eastAsia="方正小标宋简体" w:cs="方正小标宋简体"/>
          <w:kern w:val="2"/>
          <w:sz w:val="44"/>
          <w:szCs w:val="44"/>
          <w:lang w:val="en-US" w:eastAsia="zh-CN" w:bidi="ar"/>
        </w:rPr>
        <w:t>优抚对象抚恤补助标准自然增长机制的通知（征求意见稿）</w:t>
      </w:r>
      <w:r>
        <w:rPr>
          <w:rFonts w:hint="eastAsia" w:ascii="方正小标宋简体" w:hAnsi="方正小标宋简体" w:eastAsia="方正小标宋简体" w:cs="方正小标宋简体"/>
          <w:sz w:val="44"/>
          <w:szCs w:val="44"/>
        </w:rPr>
        <w:t>》意见的通知</w:t>
      </w:r>
    </w:p>
    <w:p w14:paraId="29F84F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150227A4">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b w:val="0"/>
          <w:bCs w:val="0"/>
          <w:sz w:val="32"/>
          <w:szCs w:val="32"/>
          <w:lang w:val="en-US" w:eastAsia="zh-CN"/>
        </w:rPr>
      </w:pPr>
    </w:p>
    <w:p w14:paraId="74AA1501">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14:paraId="1F4C32CE">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80" w:lineRule="exact"/>
        <w:ind w:left="0" w:leftChars="0" w:firstLine="0" w:firstLineChars="0"/>
        <w:jc w:val="both"/>
        <w:textAlignment w:val="auto"/>
        <w:rPr>
          <w:rFonts w:hint="default" w:ascii="方正小标宋简体" w:hAnsi="方正小标宋简体" w:eastAsia="方正小标宋简体" w:cs="方正小标宋简体"/>
          <w:sz w:val="36"/>
          <w:szCs w:val="36"/>
          <w:lang w:val="en-US" w:eastAsia="zh-CN"/>
        </w:rPr>
      </w:pPr>
    </w:p>
    <w:p w14:paraId="65B5AB8A">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36"/>
          <w:szCs w:val="36"/>
          <w:lang w:val="en-US" w:eastAsia="zh-CN"/>
        </w:rPr>
      </w:pPr>
      <w:bookmarkStart w:id="0" w:name="_GoBack"/>
      <w:r>
        <w:rPr>
          <w:rFonts w:hint="eastAsia" w:ascii="方正小标宋简体" w:hAnsi="方正小标宋简体" w:eastAsia="方正小标宋简体" w:cs="方正小标宋简体"/>
          <w:sz w:val="36"/>
          <w:szCs w:val="36"/>
          <w:lang w:val="en-US" w:eastAsia="zh-CN"/>
        </w:rPr>
        <w:t>厦门市退役军人事务局 厦门市财政局</w:t>
      </w:r>
    </w:p>
    <w:p w14:paraId="72A62C96">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kern w:val="2"/>
          <w:sz w:val="36"/>
          <w:szCs w:val="36"/>
          <w:lang w:val="en-US" w:eastAsia="zh-CN" w:bidi="ar"/>
        </w:rPr>
      </w:pPr>
      <w:r>
        <w:rPr>
          <w:rFonts w:hint="eastAsia" w:ascii="方正小标宋简体" w:hAnsi="方正小标宋简体" w:eastAsia="方正小标宋简体" w:cs="方正小标宋简体"/>
          <w:sz w:val="36"/>
          <w:szCs w:val="36"/>
          <w:lang w:val="en-US" w:eastAsia="zh-CN"/>
        </w:rPr>
        <w:t>关于建立我市部分</w:t>
      </w:r>
      <w:r>
        <w:rPr>
          <w:rFonts w:hint="eastAsia" w:ascii="方正小标宋简体" w:hAnsi="方正小标宋简体" w:eastAsia="方正小标宋简体" w:cs="方正小标宋简体"/>
          <w:kern w:val="2"/>
          <w:sz w:val="36"/>
          <w:szCs w:val="36"/>
          <w:lang w:val="en-US" w:eastAsia="zh-CN" w:bidi="ar"/>
        </w:rPr>
        <w:t>优抚对象抚恤补助标准自然增长机制的通知</w:t>
      </w:r>
    </w:p>
    <w:p w14:paraId="3BC0BD79">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华文楷体" w:hAnsi="华文楷体" w:eastAsia="华文楷体" w:cs="华文楷体"/>
          <w:kern w:val="2"/>
          <w:sz w:val="36"/>
          <w:szCs w:val="36"/>
          <w:lang w:val="en-US" w:eastAsia="zh-CN" w:bidi="ar"/>
        </w:rPr>
      </w:pPr>
      <w:r>
        <w:rPr>
          <w:rFonts w:hint="eastAsia" w:ascii="华文楷体" w:hAnsi="华文楷体" w:eastAsia="华文楷体" w:cs="华文楷体"/>
          <w:kern w:val="2"/>
          <w:sz w:val="36"/>
          <w:szCs w:val="36"/>
          <w:lang w:val="en-US" w:eastAsia="zh-CN" w:bidi="ar"/>
        </w:rPr>
        <w:t>（征求意见稿）</w:t>
      </w:r>
    </w:p>
    <w:bookmarkEnd w:id="0"/>
    <w:p w14:paraId="130AADE0">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p>
    <w:p w14:paraId="4C405CC0">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各区退役军人事务局、财政局：</w:t>
      </w:r>
    </w:p>
    <w:p w14:paraId="718FFF58">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为进一步适应我市经济和社会发展的需要，保障优抚对象的基本生活，维护优抚对象合法权益，不断提高优抚对象的社会政治地位，经市政府研究批准，调整完善我市部分优抚对象</w:t>
      </w:r>
      <w:r>
        <w:rPr>
          <w:rFonts w:hint="eastAsia" w:ascii="仿宋" w:hAnsi="仿宋" w:eastAsia="仿宋" w:cs="仿宋"/>
          <w:kern w:val="2"/>
          <w:sz w:val="32"/>
          <w:szCs w:val="32"/>
          <w:lang w:val="en-US" w:eastAsia="zh-CN" w:bidi="ar"/>
        </w:rPr>
        <w:t>抚恤补助标准自然增长机制，现就有关事项通知如下：</w:t>
      </w:r>
    </w:p>
    <w:p w14:paraId="499E0D3B">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一、实施</w:t>
      </w:r>
      <w:r>
        <w:rPr>
          <w:rFonts w:hint="eastAsia" w:ascii="仿宋" w:hAnsi="仿宋" w:eastAsia="仿宋" w:cs="仿宋"/>
          <w:kern w:val="2"/>
          <w:sz w:val="32"/>
          <w:szCs w:val="32"/>
          <w:lang w:val="en-US" w:eastAsia="zh-CN" w:bidi="ar"/>
        </w:rPr>
        <w:t>优抚对象抚恤补助标准自然增长机制，必须贯彻“努力使他们的生活达到或略高于当地群众平均生活水平”的原则。</w:t>
      </w:r>
    </w:p>
    <w:p w14:paraId="36963902">
      <w:pPr>
        <w:pStyle w:val="2"/>
        <w:keepNext w:val="0"/>
        <w:keepLines w:val="0"/>
        <w:pageBreakBefore w:val="0"/>
        <w:widowControl w:val="0"/>
        <w:kinsoku/>
        <w:wordWrap/>
        <w:overflowPunct/>
        <w:topLinePunct w:val="0"/>
        <w:autoSpaceDE/>
        <w:autoSpaceDN/>
        <w:bidi w:val="0"/>
        <w:adjustRightInd/>
        <w:snapToGrid/>
        <w:spacing w:line="600" w:lineRule="exact"/>
        <w:ind w:left="17" w:leftChars="8" w:firstLine="620" w:firstLineChars="194"/>
        <w:textAlignment w:val="auto"/>
        <w:rPr>
          <w:rFonts w:hint="eastAsia" w:ascii="仿宋" w:hAnsi="仿宋" w:eastAsia="仿宋" w:cs="仿宋"/>
          <w:b w:val="0"/>
          <w:bCs/>
          <w:kern w:val="2"/>
          <w:sz w:val="32"/>
          <w:szCs w:val="32"/>
          <w:lang w:val="en-US" w:eastAsia="zh-CN" w:bidi="ar"/>
        </w:rPr>
      </w:pPr>
      <w:r>
        <w:rPr>
          <w:rFonts w:hint="eastAsia" w:ascii="仿宋" w:hAnsi="仿宋" w:eastAsia="仿宋" w:cs="仿宋"/>
          <w:sz w:val="32"/>
          <w:szCs w:val="32"/>
          <w:lang w:val="en-US" w:eastAsia="zh-CN"/>
        </w:rPr>
        <w:t>二、优抚对象</w:t>
      </w:r>
      <w:r>
        <w:rPr>
          <w:rFonts w:hint="eastAsia" w:ascii="仿宋" w:hAnsi="仿宋" w:eastAsia="仿宋" w:cs="仿宋"/>
          <w:kern w:val="2"/>
          <w:sz w:val="32"/>
          <w:szCs w:val="32"/>
          <w:lang w:val="en-US" w:eastAsia="zh-CN" w:bidi="ar"/>
        </w:rPr>
        <w:t>抚恤补助标准自然增长机制的适用对象：享受国家定期抚恤金的烈士遗属、因公牺牲遗属、病故军人遗属和残疾军人</w:t>
      </w:r>
      <w:r>
        <w:rPr>
          <w:rFonts w:hint="eastAsia" w:ascii="仿宋_GB2312" w:hAnsi="黑体" w:eastAsia="仿宋_GB2312"/>
          <w:sz w:val="32"/>
          <w:szCs w:val="32"/>
        </w:rPr>
        <w:t>(含伤残人民警察、伤残国家机关工作人员、伤残民兵民工)</w:t>
      </w:r>
      <w:r>
        <w:rPr>
          <w:rFonts w:hint="eastAsia" w:ascii="仿宋_GB2312" w:hAnsi="黑体" w:eastAsia="仿宋_GB2312"/>
          <w:sz w:val="32"/>
          <w:szCs w:val="32"/>
          <w:lang w:eastAsia="zh-CN"/>
        </w:rPr>
        <w:t>；</w:t>
      </w:r>
      <w:r>
        <w:rPr>
          <w:rFonts w:hint="eastAsia" w:ascii="仿宋" w:hAnsi="仿宋" w:eastAsia="仿宋" w:cs="仿宋"/>
          <w:kern w:val="2"/>
          <w:sz w:val="32"/>
          <w:szCs w:val="32"/>
          <w:lang w:val="en-US" w:eastAsia="zh-CN" w:bidi="ar"/>
        </w:rPr>
        <w:t>享受国家定期生活补助金的</w:t>
      </w:r>
      <w:r>
        <w:rPr>
          <w:rFonts w:hint="eastAsia" w:ascii="仿宋_GB2312" w:hAnsi="黑体" w:eastAsia="仿宋_GB2312"/>
          <w:sz w:val="32"/>
          <w:szCs w:val="32"/>
        </w:rPr>
        <w:t>在乡复员军人</w:t>
      </w:r>
      <w:r>
        <w:rPr>
          <w:rFonts w:hint="eastAsia" w:ascii="仿宋_GB2312" w:hAnsi="黑体" w:eastAsia="仿宋_GB2312"/>
          <w:sz w:val="32"/>
          <w:szCs w:val="32"/>
          <w:lang w:eastAsia="zh-CN"/>
        </w:rPr>
        <w:t>、</w:t>
      </w:r>
      <w:r>
        <w:rPr>
          <w:rFonts w:hint="eastAsia" w:ascii="仿宋_GB2312" w:hAnsi="黑体" w:eastAsia="仿宋_GB2312"/>
          <w:sz w:val="32"/>
          <w:szCs w:val="32"/>
        </w:rPr>
        <w:t>带病回乡退伍军人</w:t>
      </w:r>
      <w:r>
        <w:rPr>
          <w:rFonts w:hint="eastAsia" w:ascii="仿宋_GB2312" w:hAnsi="黑体" w:eastAsia="仿宋_GB2312"/>
          <w:sz w:val="32"/>
          <w:szCs w:val="32"/>
          <w:lang w:eastAsia="zh-CN"/>
        </w:rPr>
        <w:t>、参战参试退役人员；</w:t>
      </w:r>
      <w:r>
        <w:rPr>
          <w:rFonts w:hint="eastAsia" w:ascii="仿宋" w:hAnsi="仿宋" w:eastAsia="仿宋" w:cs="仿宋"/>
          <w:kern w:val="2"/>
          <w:sz w:val="32"/>
          <w:szCs w:val="32"/>
          <w:lang w:val="en-US" w:eastAsia="zh-CN" w:bidi="ar"/>
        </w:rPr>
        <w:t>享受</w:t>
      </w:r>
      <w:r>
        <w:rPr>
          <w:rFonts w:hint="eastAsia" w:ascii="仿宋_GB2312" w:hAnsi="黑体" w:eastAsia="仿宋_GB2312"/>
          <w:sz w:val="32"/>
          <w:szCs w:val="32"/>
          <w:lang w:eastAsia="zh-CN"/>
        </w:rPr>
        <w:t>我市定期</w:t>
      </w:r>
      <w:r>
        <w:rPr>
          <w:rFonts w:hint="eastAsia" w:ascii="仿宋_GB2312" w:hAnsi="黑体" w:eastAsia="仿宋_GB2312"/>
          <w:sz w:val="32"/>
          <w:szCs w:val="32"/>
        </w:rPr>
        <w:t>生活补助</w:t>
      </w:r>
      <w:r>
        <w:rPr>
          <w:rFonts w:hint="eastAsia" w:ascii="仿宋_GB2312" w:hAnsi="黑体" w:eastAsia="仿宋_GB2312"/>
          <w:sz w:val="32"/>
          <w:szCs w:val="32"/>
          <w:lang w:eastAsia="zh-CN"/>
        </w:rPr>
        <w:t>金</w:t>
      </w:r>
      <w:r>
        <w:rPr>
          <w:rFonts w:hint="eastAsia" w:ascii="仿宋_GB2312" w:hAnsi="黑体" w:eastAsia="仿宋_GB2312"/>
          <w:sz w:val="32"/>
          <w:szCs w:val="32"/>
        </w:rPr>
        <w:t>的企业退休</w:t>
      </w:r>
      <w:r>
        <w:rPr>
          <w:rFonts w:hint="eastAsia" w:ascii="仿宋_GB2312" w:hAnsi="黑体" w:eastAsia="仿宋_GB2312"/>
          <w:sz w:val="32"/>
          <w:szCs w:val="32"/>
          <w:lang w:eastAsia="zh-CN"/>
        </w:rPr>
        <w:t>参战参试退役人员。（备注：</w:t>
      </w:r>
      <w:r>
        <w:rPr>
          <w:rFonts w:hint="eastAsia" w:ascii="仿宋" w:hAnsi="仿宋" w:eastAsia="仿宋" w:cs="仿宋"/>
          <w:sz w:val="32"/>
          <w:szCs w:val="32"/>
        </w:rPr>
        <w:t>年满</w:t>
      </w:r>
      <w:r>
        <w:rPr>
          <w:rFonts w:ascii="仿宋" w:hAnsi="仿宋" w:eastAsia="仿宋" w:cs="仿宋"/>
          <w:sz w:val="32"/>
          <w:szCs w:val="32"/>
        </w:rPr>
        <w:t>60周岁的</w:t>
      </w:r>
      <w:r>
        <w:rPr>
          <w:rFonts w:hint="eastAsia" w:ascii="仿宋" w:hAnsi="仿宋" w:eastAsia="仿宋" w:cs="仿宋"/>
          <w:sz w:val="32"/>
          <w:szCs w:val="32"/>
        </w:rPr>
        <w:t>老年烈士子女和</w:t>
      </w:r>
      <w:r>
        <w:rPr>
          <w:rFonts w:ascii="仿宋" w:hAnsi="仿宋" w:eastAsia="仿宋" w:cs="仿宋"/>
          <w:sz w:val="32"/>
          <w:szCs w:val="32"/>
        </w:rPr>
        <w:t>60</w:t>
      </w:r>
      <w:r>
        <w:rPr>
          <w:rFonts w:hint="eastAsia" w:ascii="仿宋" w:hAnsi="仿宋" w:eastAsia="仿宋" w:cs="仿宋"/>
          <w:sz w:val="32"/>
          <w:szCs w:val="32"/>
        </w:rPr>
        <w:t>周岁以上（含</w:t>
      </w:r>
      <w:r>
        <w:rPr>
          <w:rFonts w:ascii="仿宋" w:hAnsi="仿宋" w:eastAsia="仿宋" w:cs="仿宋"/>
          <w:sz w:val="32"/>
          <w:szCs w:val="32"/>
        </w:rPr>
        <w:t>60周岁</w:t>
      </w:r>
      <w:r>
        <w:rPr>
          <w:rFonts w:hint="eastAsia" w:ascii="仿宋" w:hAnsi="仿宋" w:eastAsia="仿宋" w:cs="仿宋"/>
          <w:sz w:val="32"/>
          <w:szCs w:val="32"/>
        </w:rPr>
        <w:t>）农村籍退役士兵</w:t>
      </w:r>
      <w:r>
        <w:rPr>
          <w:rFonts w:hint="eastAsia" w:ascii="仿宋" w:hAnsi="仿宋" w:eastAsia="仿宋" w:cs="仿宋"/>
          <w:sz w:val="32"/>
          <w:szCs w:val="32"/>
          <w:lang w:eastAsia="zh-CN"/>
        </w:rPr>
        <w:t>的</w:t>
      </w:r>
      <w:r>
        <w:rPr>
          <w:rFonts w:hint="eastAsia" w:ascii="仿宋" w:hAnsi="仿宋" w:eastAsia="仿宋" w:cs="仿宋"/>
          <w:sz w:val="32"/>
          <w:szCs w:val="32"/>
        </w:rPr>
        <w:t>生活补助</w:t>
      </w:r>
      <w:r>
        <w:rPr>
          <w:rFonts w:hint="eastAsia" w:ascii="仿宋" w:hAnsi="仿宋" w:eastAsia="仿宋" w:cs="仿宋"/>
          <w:sz w:val="32"/>
          <w:szCs w:val="32"/>
          <w:lang w:eastAsia="zh-CN"/>
        </w:rPr>
        <w:t>金</w:t>
      </w:r>
      <w:r>
        <w:rPr>
          <w:rFonts w:hint="eastAsia" w:ascii="仿宋" w:hAnsi="仿宋" w:eastAsia="仿宋" w:cs="仿宋"/>
          <w:sz w:val="32"/>
          <w:szCs w:val="32"/>
        </w:rPr>
        <w:t>按国家标准执行</w:t>
      </w:r>
      <w:r>
        <w:rPr>
          <w:rFonts w:hint="eastAsia" w:ascii="仿宋" w:hAnsi="仿宋" w:eastAsia="仿宋" w:cs="仿宋"/>
          <w:sz w:val="32"/>
          <w:szCs w:val="32"/>
          <w:lang w:eastAsia="zh-CN"/>
        </w:rPr>
        <w:t>）</w:t>
      </w:r>
    </w:p>
    <w:p w14:paraId="65D8F22A">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三、我市</w:t>
      </w:r>
      <w:r>
        <w:rPr>
          <w:rFonts w:hint="eastAsia" w:ascii="仿宋" w:hAnsi="仿宋" w:eastAsia="仿宋" w:cs="仿宋"/>
          <w:kern w:val="2"/>
          <w:sz w:val="32"/>
          <w:szCs w:val="32"/>
          <w:lang w:val="en-US" w:eastAsia="zh-CN" w:bidi="ar"/>
        </w:rPr>
        <w:t>优抚对象抚恤补助标准增长幅度的确定：</w:t>
      </w:r>
    </w:p>
    <w:p w14:paraId="5431B84E">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（一）确定我市</w:t>
      </w:r>
      <w:r>
        <w:rPr>
          <w:rFonts w:hint="eastAsia" w:ascii="仿宋" w:hAnsi="仿宋" w:eastAsia="仿宋" w:cs="仿宋"/>
          <w:b w:val="0"/>
          <w:bCs w:val="0"/>
          <w:sz w:val="32"/>
          <w:szCs w:val="32"/>
        </w:rPr>
        <w:t>抚恤补助标准</w:t>
      </w:r>
      <w:r>
        <w:rPr>
          <w:rFonts w:hint="eastAsia" w:ascii="仿宋" w:hAnsi="仿宋" w:eastAsia="仿宋" w:cs="仿宋"/>
          <w:b w:val="0"/>
          <w:bCs w:val="0"/>
          <w:sz w:val="32"/>
          <w:szCs w:val="32"/>
          <w:lang w:eastAsia="zh-CN"/>
        </w:rPr>
        <w:t>调整（以下简称</w:t>
      </w:r>
      <w:r>
        <w:rPr>
          <w:rFonts w:hint="eastAsia" w:ascii="仿宋" w:hAnsi="仿宋" w:eastAsia="仿宋" w:cs="仿宋"/>
          <w:b w:val="0"/>
          <w:bCs/>
          <w:kern w:val="2"/>
          <w:sz w:val="32"/>
          <w:szCs w:val="32"/>
          <w:lang w:val="en-US" w:eastAsia="zh-CN" w:bidi="ar"/>
        </w:rPr>
        <w:t>“调标”）</w:t>
      </w:r>
      <w:r>
        <w:rPr>
          <w:rFonts w:hint="eastAsia" w:ascii="仿宋" w:hAnsi="仿宋" w:eastAsia="仿宋" w:cs="仿宋"/>
          <w:b w:val="0"/>
          <w:bCs w:val="0"/>
          <w:sz w:val="32"/>
          <w:szCs w:val="32"/>
          <w:lang w:eastAsia="zh-CN"/>
        </w:rPr>
        <w:t>的总体</w:t>
      </w:r>
      <w:r>
        <w:rPr>
          <w:rFonts w:hint="eastAsia" w:ascii="仿宋" w:hAnsi="仿宋" w:eastAsia="仿宋" w:cs="仿宋"/>
          <w:sz w:val="32"/>
          <w:szCs w:val="32"/>
          <w:lang w:val="en-US" w:eastAsia="zh-CN"/>
        </w:rPr>
        <w:t>增长幅度范围控制在3%～4%范围内。</w:t>
      </w:r>
    </w:p>
    <w:p w14:paraId="516B8A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根据上一年度</w:t>
      </w:r>
      <w:r>
        <w:rPr>
          <w:rFonts w:hint="eastAsia" w:ascii="仿宋" w:hAnsi="仿宋" w:eastAsia="仿宋" w:cs="仿宋"/>
          <w:sz w:val="32"/>
          <w:szCs w:val="32"/>
        </w:rPr>
        <w:t>我市</w:t>
      </w:r>
      <w:r>
        <w:rPr>
          <w:rFonts w:hint="eastAsia" w:ascii="仿宋" w:hAnsi="仿宋" w:eastAsia="仿宋" w:cs="仿宋"/>
          <w:sz w:val="32"/>
          <w:szCs w:val="32"/>
          <w:lang w:eastAsia="zh-CN"/>
        </w:rPr>
        <w:t>全体居民人均可支配收入</w:t>
      </w:r>
      <w:r>
        <w:rPr>
          <w:rFonts w:hint="eastAsia" w:ascii="仿宋" w:hAnsi="仿宋" w:eastAsia="仿宋" w:cs="仿宋"/>
          <w:sz w:val="32"/>
          <w:szCs w:val="32"/>
        </w:rPr>
        <w:t>增长</w:t>
      </w:r>
      <w:r>
        <w:rPr>
          <w:rFonts w:hint="eastAsia" w:ascii="仿宋" w:hAnsi="仿宋" w:eastAsia="仿宋" w:cs="仿宋"/>
          <w:sz w:val="32"/>
          <w:szCs w:val="32"/>
          <w:lang w:eastAsia="zh-CN"/>
        </w:rPr>
        <w:t>情况</w:t>
      </w:r>
      <w:r>
        <w:rPr>
          <w:rFonts w:hint="eastAsia" w:ascii="仿宋" w:hAnsi="仿宋" w:eastAsia="仿宋" w:cs="仿宋"/>
          <w:sz w:val="32"/>
          <w:szCs w:val="32"/>
        </w:rPr>
        <w:t>，具体以市统计局正式公布的上一个年度我市国民经济和社会发展的统计公报的数据为依据，确定我市</w:t>
      </w:r>
      <w:r>
        <w:rPr>
          <w:rFonts w:hint="eastAsia" w:ascii="仿宋" w:hAnsi="仿宋" w:eastAsia="仿宋" w:cs="仿宋"/>
          <w:b w:val="0"/>
          <w:bCs w:val="0"/>
          <w:sz w:val="32"/>
          <w:szCs w:val="32"/>
        </w:rPr>
        <w:t>抚恤补助标准</w:t>
      </w:r>
      <w:r>
        <w:rPr>
          <w:rFonts w:hint="eastAsia" w:ascii="仿宋" w:hAnsi="仿宋" w:eastAsia="仿宋" w:cs="仿宋"/>
          <w:sz w:val="32"/>
          <w:szCs w:val="32"/>
        </w:rPr>
        <w:t>增长比例。</w:t>
      </w:r>
    </w:p>
    <w:p w14:paraId="5F6C92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如</w:t>
      </w:r>
      <w:r>
        <w:rPr>
          <w:rFonts w:hint="eastAsia" w:ascii="仿宋" w:hAnsi="仿宋" w:eastAsia="仿宋" w:cs="仿宋"/>
          <w:sz w:val="32"/>
          <w:szCs w:val="32"/>
          <w:lang w:eastAsia="zh-CN"/>
        </w:rPr>
        <w:t>上一年度</w:t>
      </w:r>
      <w:r>
        <w:rPr>
          <w:rFonts w:hint="eastAsia" w:ascii="仿宋" w:hAnsi="仿宋" w:eastAsia="仿宋" w:cs="仿宋"/>
          <w:sz w:val="32"/>
          <w:szCs w:val="32"/>
        </w:rPr>
        <w:t>我市</w:t>
      </w:r>
      <w:r>
        <w:rPr>
          <w:rFonts w:hint="eastAsia" w:ascii="仿宋" w:hAnsi="仿宋" w:eastAsia="仿宋" w:cs="仿宋"/>
          <w:sz w:val="32"/>
          <w:szCs w:val="32"/>
          <w:lang w:eastAsia="zh-CN"/>
        </w:rPr>
        <w:t>全体居民人均可支配收入</w:t>
      </w:r>
      <w:r>
        <w:rPr>
          <w:rFonts w:hint="eastAsia" w:ascii="仿宋" w:hAnsi="仿宋" w:eastAsia="仿宋" w:cs="仿宋"/>
          <w:sz w:val="32"/>
          <w:szCs w:val="32"/>
        </w:rPr>
        <w:t>增长</w:t>
      </w:r>
      <w:r>
        <w:rPr>
          <w:rFonts w:hint="eastAsia" w:ascii="仿宋" w:hAnsi="仿宋" w:eastAsia="仿宋" w:cs="仿宋"/>
          <w:sz w:val="32"/>
          <w:szCs w:val="32"/>
          <w:lang w:eastAsia="zh-CN"/>
        </w:rPr>
        <w:t>比例在</w:t>
      </w:r>
      <w:r>
        <w:rPr>
          <w:rFonts w:hint="eastAsia" w:ascii="仿宋" w:hAnsi="仿宋" w:eastAsia="仿宋" w:cs="仿宋"/>
          <w:sz w:val="32"/>
          <w:szCs w:val="32"/>
          <w:lang w:val="en-US" w:eastAsia="zh-CN"/>
        </w:rPr>
        <w:t>3%～4%之间，我市</w:t>
      </w:r>
      <w:r>
        <w:rPr>
          <w:rFonts w:hint="eastAsia" w:ascii="仿宋" w:hAnsi="仿宋" w:eastAsia="仿宋" w:cs="仿宋"/>
          <w:b w:val="0"/>
          <w:bCs/>
          <w:kern w:val="2"/>
          <w:sz w:val="32"/>
          <w:szCs w:val="32"/>
          <w:lang w:val="en-US" w:eastAsia="zh-CN" w:bidi="ar"/>
        </w:rPr>
        <w:t>“调标”</w:t>
      </w:r>
      <w:r>
        <w:rPr>
          <w:rFonts w:hint="eastAsia" w:ascii="仿宋" w:hAnsi="仿宋" w:eastAsia="仿宋" w:cs="仿宋"/>
          <w:sz w:val="32"/>
          <w:szCs w:val="32"/>
        </w:rPr>
        <w:t>增长比例</w:t>
      </w:r>
      <w:r>
        <w:rPr>
          <w:rFonts w:hint="eastAsia" w:ascii="仿宋" w:hAnsi="仿宋" w:eastAsia="仿宋" w:cs="仿宋"/>
          <w:sz w:val="32"/>
          <w:szCs w:val="32"/>
          <w:lang w:eastAsia="zh-CN"/>
        </w:rPr>
        <w:t>为</w:t>
      </w:r>
      <w:r>
        <w:rPr>
          <w:rFonts w:hint="eastAsia" w:ascii="仿宋" w:hAnsi="仿宋" w:eastAsia="仿宋" w:cs="仿宋"/>
          <w:sz w:val="32"/>
          <w:szCs w:val="32"/>
        </w:rPr>
        <w:t>我市</w:t>
      </w:r>
      <w:r>
        <w:rPr>
          <w:rFonts w:hint="eastAsia" w:ascii="仿宋" w:hAnsi="仿宋" w:eastAsia="仿宋" w:cs="仿宋"/>
          <w:sz w:val="32"/>
          <w:szCs w:val="32"/>
          <w:lang w:eastAsia="zh-CN"/>
        </w:rPr>
        <w:t>上一年度全体居民人均可支配收入</w:t>
      </w:r>
      <w:r>
        <w:rPr>
          <w:rFonts w:hint="eastAsia" w:ascii="仿宋" w:hAnsi="仿宋" w:eastAsia="仿宋" w:cs="仿宋"/>
          <w:sz w:val="32"/>
          <w:szCs w:val="32"/>
        </w:rPr>
        <w:t>增长</w:t>
      </w:r>
      <w:r>
        <w:rPr>
          <w:rFonts w:hint="eastAsia" w:ascii="仿宋" w:hAnsi="仿宋" w:eastAsia="仿宋" w:cs="仿宋"/>
          <w:sz w:val="32"/>
          <w:szCs w:val="32"/>
          <w:lang w:eastAsia="zh-CN"/>
        </w:rPr>
        <w:t>比例</w:t>
      </w:r>
      <w:r>
        <w:rPr>
          <w:rFonts w:hint="eastAsia" w:ascii="仿宋" w:hAnsi="仿宋" w:eastAsia="仿宋" w:cs="仿宋"/>
          <w:sz w:val="32"/>
          <w:szCs w:val="32"/>
        </w:rPr>
        <w:t>。</w:t>
      </w:r>
    </w:p>
    <w:p w14:paraId="7A8CD1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如</w:t>
      </w:r>
      <w:r>
        <w:rPr>
          <w:rFonts w:hint="eastAsia" w:ascii="仿宋" w:hAnsi="仿宋" w:eastAsia="仿宋" w:cs="仿宋"/>
          <w:sz w:val="32"/>
          <w:szCs w:val="32"/>
          <w:lang w:eastAsia="zh-CN"/>
        </w:rPr>
        <w:t>上一年度</w:t>
      </w:r>
      <w:r>
        <w:rPr>
          <w:rFonts w:hint="eastAsia" w:ascii="仿宋" w:hAnsi="仿宋" w:eastAsia="仿宋" w:cs="仿宋"/>
          <w:sz w:val="32"/>
          <w:szCs w:val="32"/>
        </w:rPr>
        <w:t>我市</w:t>
      </w:r>
      <w:r>
        <w:rPr>
          <w:rFonts w:hint="eastAsia" w:ascii="仿宋" w:hAnsi="仿宋" w:eastAsia="仿宋" w:cs="仿宋"/>
          <w:sz w:val="32"/>
          <w:szCs w:val="32"/>
          <w:lang w:eastAsia="zh-CN"/>
        </w:rPr>
        <w:t>全体居民人均可支配收入</w:t>
      </w:r>
      <w:r>
        <w:rPr>
          <w:rFonts w:hint="eastAsia" w:ascii="仿宋" w:hAnsi="仿宋" w:eastAsia="仿宋" w:cs="仿宋"/>
          <w:sz w:val="32"/>
          <w:szCs w:val="32"/>
        </w:rPr>
        <w:t>增长</w:t>
      </w:r>
      <w:r>
        <w:rPr>
          <w:rFonts w:hint="eastAsia" w:ascii="仿宋" w:hAnsi="仿宋" w:eastAsia="仿宋" w:cs="仿宋"/>
          <w:sz w:val="32"/>
          <w:szCs w:val="32"/>
          <w:lang w:eastAsia="zh-CN"/>
        </w:rPr>
        <w:t>比例高于</w:t>
      </w:r>
      <w:r>
        <w:rPr>
          <w:rFonts w:hint="eastAsia" w:ascii="仿宋" w:hAnsi="仿宋" w:eastAsia="仿宋" w:cs="仿宋"/>
          <w:sz w:val="32"/>
          <w:szCs w:val="32"/>
          <w:lang w:val="en-US" w:eastAsia="zh-CN"/>
        </w:rPr>
        <w:t>4%，我市</w:t>
      </w:r>
      <w:r>
        <w:rPr>
          <w:rFonts w:hint="eastAsia" w:ascii="仿宋" w:hAnsi="仿宋" w:eastAsia="仿宋" w:cs="仿宋"/>
          <w:b w:val="0"/>
          <w:bCs/>
          <w:kern w:val="2"/>
          <w:sz w:val="32"/>
          <w:szCs w:val="32"/>
          <w:lang w:val="en-US" w:eastAsia="zh-CN" w:bidi="ar"/>
        </w:rPr>
        <w:t>“调标”</w:t>
      </w:r>
      <w:r>
        <w:rPr>
          <w:rFonts w:hint="eastAsia" w:ascii="仿宋" w:hAnsi="仿宋" w:eastAsia="仿宋" w:cs="仿宋"/>
          <w:sz w:val="32"/>
          <w:szCs w:val="32"/>
        </w:rPr>
        <w:t>增长比例</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4%。</w:t>
      </w:r>
    </w:p>
    <w:p w14:paraId="037A08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如</w:t>
      </w:r>
      <w:r>
        <w:rPr>
          <w:rFonts w:hint="eastAsia" w:ascii="仿宋" w:hAnsi="仿宋" w:eastAsia="仿宋" w:cs="仿宋"/>
          <w:sz w:val="32"/>
          <w:szCs w:val="32"/>
          <w:lang w:eastAsia="zh-CN"/>
        </w:rPr>
        <w:t>上一年度</w:t>
      </w:r>
      <w:r>
        <w:rPr>
          <w:rFonts w:hint="eastAsia" w:ascii="仿宋" w:hAnsi="仿宋" w:eastAsia="仿宋" w:cs="仿宋"/>
          <w:sz w:val="32"/>
          <w:szCs w:val="32"/>
        </w:rPr>
        <w:t>我市</w:t>
      </w:r>
      <w:r>
        <w:rPr>
          <w:rFonts w:hint="eastAsia" w:ascii="仿宋" w:hAnsi="仿宋" w:eastAsia="仿宋" w:cs="仿宋"/>
          <w:sz w:val="32"/>
          <w:szCs w:val="32"/>
          <w:lang w:eastAsia="zh-CN"/>
        </w:rPr>
        <w:t>全体居民人均可支配收入</w:t>
      </w:r>
      <w:r>
        <w:rPr>
          <w:rFonts w:hint="eastAsia" w:ascii="仿宋" w:hAnsi="仿宋" w:eastAsia="仿宋" w:cs="仿宋"/>
          <w:sz w:val="32"/>
          <w:szCs w:val="32"/>
        </w:rPr>
        <w:t>增长</w:t>
      </w:r>
      <w:r>
        <w:rPr>
          <w:rFonts w:hint="eastAsia" w:ascii="仿宋" w:hAnsi="仿宋" w:eastAsia="仿宋" w:cs="仿宋"/>
          <w:sz w:val="32"/>
          <w:szCs w:val="32"/>
          <w:lang w:eastAsia="zh-CN"/>
        </w:rPr>
        <w:t>比例低于</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根据《中共福建省委</w:t>
      </w:r>
      <w:r>
        <w:rPr>
          <w:rFonts w:hint="eastAsia" w:ascii="仿宋" w:hAnsi="仿宋" w:eastAsia="仿宋" w:cs="仿宋"/>
          <w:sz w:val="32"/>
          <w:szCs w:val="32"/>
          <w:lang w:val="en-US" w:eastAsia="zh-CN"/>
        </w:rPr>
        <w:t xml:space="preserve">  福建省人民政府印发&lt;关于进一步加强拥军优属工作的若干意见&gt;的通知》（闽委发</w:t>
      </w:r>
      <w:r>
        <w:rPr>
          <w:rFonts w:hint="eastAsia" w:ascii="仿宋_GB2312" w:hAnsi="Times New Roman" w:eastAsia="仿宋_GB2312" w:cs="Times New Roman"/>
          <w:kern w:val="2"/>
          <w:sz w:val="32"/>
          <w:szCs w:val="32"/>
          <w:lang w:val="en-US" w:eastAsia="zh-CN" w:bidi="ar"/>
        </w:rPr>
        <w:t>〔</w:t>
      </w:r>
      <w:r>
        <w:rPr>
          <w:rFonts w:hint="eastAsia" w:ascii="仿宋" w:hAnsi="仿宋" w:eastAsia="仿宋" w:cs="仿宋"/>
          <w:kern w:val="2"/>
          <w:sz w:val="32"/>
          <w:szCs w:val="32"/>
          <w:lang w:val="en-US" w:eastAsia="zh-CN" w:bidi="ar"/>
        </w:rPr>
        <w:t>2007</w:t>
      </w:r>
      <w:r>
        <w:rPr>
          <w:rFonts w:hint="eastAsia" w:ascii="仿宋_GB2312" w:hAnsi="Times New Roman" w:eastAsia="仿宋_GB2312" w:cs="Times New Roman"/>
          <w:kern w:val="2"/>
          <w:sz w:val="32"/>
          <w:szCs w:val="32"/>
          <w:lang w:val="en-US" w:eastAsia="zh-CN" w:bidi="ar"/>
        </w:rPr>
        <w:t>〕</w:t>
      </w:r>
      <w:r>
        <w:rPr>
          <w:rFonts w:hint="eastAsia" w:ascii="仿宋" w:hAnsi="仿宋" w:eastAsia="仿宋" w:cs="仿宋"/>
          <w:kern w:val="2"/>
          <w:sz w:val="32"/>
          <w:szCs w:val="32"/>
          <w:lang w:val="en-US" w:eastAsia="zh-CN" w:bidi="ar"/>
        </w:rPr>
        <w:t>4号）第二十八条</w:t>
      </w:r>
      <w:r>
        <w:rPr>
          <w:rFonts w:hint="eastAsia" w:ascii="仿宋" w:hAnsi="仿宋" w:eastAsia="仿宋" w:cs="仿宋"/>
          <w:sz w:val="32"/>
          <w:szCs w:val="32"/>
          <w:lang w:val="en-US" w:eastAsia="zh-CN"/>
        </w:rPr>
        <w:t>“各县（市、区）要进一步健全完善并落实优抚对象</w:t>
      </w:r>
      <w:r>
        <w:rPr>
          <w:rFonts w:hint="eastAsia" w:ascii="仿宋" w:hAnsi="仿宋" w:eastAsia="仿宋" w:cs="仿宋"/>
          <w:sz w:val="32"/>
          <w:szCs w:val="32"/>
        </w:rPr>
        <w:t>抚恤补助</w:t>
      </w:r>
      <w:r>
        <w:rPr>
          <w:rFonts w:hint="eastAsia" w:ascii="仿宋" w:hAnsi="仿宋" w:eastAsia="仿宋" w:cs="仿宋"/>
          <w:sz w:val="32"/>
          <w:szCs w:val="32"/>
          <w:lang w:eastAsia="zh-CN"/>
        </w:rPr>
        <w:t>自然增长机制，年增长比例不低于</w:t>
      </w:r>
      <w:r>
        <w:rPr>
          <w:rFonts w:hint="eastAsia" w:ascii="仿宋" w:hAnsi="仿宋" w:eastAsia="仿宋" w:cs="仿宋"/>
          <w:sz w:val="32"/>
          <w:szCs w:val="32"/>
          <w:lang w:val="en-US" w:eastAsia="zh-CN"/>
        </w:rPr>
        <w:t>3%，保证</w:t>
      </w:r>
      <w:r>
        <w:rPr>
          <w:rFonts w:hint="eastAsia" w:ascii="仿宋" w:hAnsi="仿宋" w:eastAsia="仿宋" w:cs="仿宋"/>
          <w:sz w:val="32"/>
          <w:szCs w:val="32"/>
        </w:rPr>
        <w:t>优抚对象</w:t>
      </w:r>
      <w:r>
        <w:rPr>
          <w:rFonts w:hint="eastAsia" w:ascii="仿宋" w:hAnsi="仿宋" w:eastAsia="仿宋" w:cs="仿宋"/>
          <w:sz w:val="32"/>
          <w:szCs w:val="32"/>
          <w:lang w:eastAsia="zh-CN"/>
        </w:rPr>
        <w:t>的生活水平达到或略高于当地群众的平均生活水平</w:t>
      </w:r>
      <w:r>
        <w:rPr>
          <w:rFonts w:hint="eastAsia" w:ascii="仿宋" w:hAnsi="仿宋" w:eastAsia="仿宋" w:cs="仿宋"/>
          <w:sz w:val="32"/>
          <w:szCs w:val="32"/>
          <w:lang w:val="en-US" w:eastAsia="zh-CN"/>
        </w:rPr>
        <w:t>”精神，我市</w:t>
      </w:r>
      <w:r>
        <w:rPr>
          <w:rFonts w:hint="eastAsia" w:ascii="仿宋" w:hAnsi="仿宋" w:eastAsia="仿宋" w:cs="仿宋"/>
          <w:b w:val="0"/>
          <w:bCs/>
          <w:kern w:val="2"/>
          <w:sz w:val="32"/>
          <w:szCs w:val="32"/>
          <w:lang w:val="en-US" w:eastAsia="zh-CN" w:bidi="ar"/>
        </w:rPr>
        <w:t>“调标”</w:t>
      </w:r>
      <w:r>
        <w:rPr>
          <w:rFonts w:hint="eastAsia" w:ascii="仿宋" w:hAnsi="仿宋" w:eastAsia="仿宋" w:cs="仿宋"/>
          <w:sz w:val="32"/>
          <w:szCs w:val="32"/>
        </w:rPr>
        <w:t>增长比例</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3%</w:t>
      </w:r>
      <w:r>
        <w:rPr>
          <w:rFonts w:hint="eastAsia" w:ascii="仿宋" w:hAnsi="仿宋" w:eastAsia="仿宋" w:cs="仿宋"/>
          <w:sz w:val="32"/>
          <w:szCs w:val="32"/>
        </w:rPr>
        <w:t>。</w:t>
      </w:r>
    </w:p>
    <w:p w14:paraId="18BAA2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（三）如按我市自然增长机制调整的</w:t>
      </w:r>
      <w:r>
        <w:rPr>
          <w:rFonts w:hint="eastAsia" w:ascii="仿宋" w:hAnsi="仿宋" w:eastAsia="仿宋" w:cs="仿宋"/>
          <w:b w:val="0"/>
          <w:bCs w:val="0"/>
          <w:sz w:val="32"/>
          <w:szCs w:val="32"/>
        </w:rPr>
        <w:t>抚恤补助标准</w:t>
      </w:r>
      <w:r>
        <w:rPr>
          <w:rFonts w:hint="eastAsia" w:ascii="仿宋" w:hAnsi="仿宋" w:eastAsia="仿宋" w:cs="仿宋"/>
          <w:b w:val="0"/>
          <w:bCs w:val="0"/>
          <w:sz w:val="32"/>
          <w:szCs w:val="32"/>
          <w:lang w:eastAsia="zh-CN"/>
        </w:rPr>
        <w:t>提高值低于国家</w:t>
      </w:r>
      <w:r>
        <w:rPr>
          <w:rFonts w:hint="eastAsia" w:ascii="仿宋" w:hAnsi="仿宋" w:eastAsia="仿宋" w:cs="仿宋"/>
          <w:b w:val="0"/>
          <w:bCs w:val="0"/>
          <w:sz w:val="32"/>
          <w:szCs w:val="32"/>
        </w:rPr>
        <w:t>标准</w:t>
      </w:r>
      <w:r>
        <w:rPr>
          <w:rFonts w:hint="eastAsia" w:ascii="仿宋" w:hAnsi="仿宋" w:eastAsia="仿宋" w:cs="仿宋"/>
          <w:b w:val="0"/>
          <w:bCs w:val="0"/>
          <w:sz w:val="32"/>
          <w:szCs w:val="32"/>
          <w:lang w:eastAsia="zh-CN"/>
        </w:rPr>
        <w:t>提高值，按国家</w:t>
      </w:r>
      <w:r>
        <w:rPr>
          <w:rFonts w:hint="eastAsia" w:ascii="仿宋" w:hAnsi="仿宋" w:eastAsia="仿宋" w:cs="仿宋"/>
          <w:b w:val="0"/>
          <w:bCs w:val="0"/>
          <w:sz w:val="32"/>
          <w:szCs w:val="32"/>
        </w:rPr>
        <w:t>标准</w:t>
      </w:r>
      <w:r>
        <w:rPr>
          <w:rFonts w:hint="eastAsia" w:ascii="仿宋" w:hAnsi="仿宋" w:eastAsia="仿宋" w:cs="仿宋"/>
          <w:b w:val="0"/>
          <w:bCs w:val="0"/>
          <w:sz w:val="32"/>
          <w:szCs w:val="32"/>
          <w:lang w:eastAsia="zh-CN"/>
        </w:rPr>
        <w:t>提高值调整增长。</w:t>
      </w:r>
    </w:p>
    <w:p w14:paraId="1C99F71D">
      <w:pPr>
        <w:pStyle w:val="2"/>
        <w:keepNext w:val="0"/>
        <w:keepLines w:val="0"/>
        <w:pageBreakBefore w:val="0"/>
        <w:widowControl w:val="0"/>
        <w:kinsoku/>
        <w:wordWrap/>
        <w:overflowPunct/>
        <w:topLinePunct w:val="0"/>
        <w:autoSpaceDE/>
        <w:autoSpaceDN/>
        <w:bidi w:val="0"/>
        <w:adjustRightInd/>
        <w:snapToGrid/>
        <w:spacing w:line="600" w:lineRule="exact"/>
        <w:ind w:left="17" w:leftChars="8" w:firstLine="620" w:firstLineChars="194"/>
        <w:textAlignment w:val="auto"/>
        <w:rPr>
          <w:rFonts w:hint="eastAsia" w:ascii="仿宋" w:hAnsi="仿宋" w:eastAsia="仿宋" w:cs="仿宋"/>
          <w:kern w:val="2"/>
          <w:sz w:val="32"/>
          <w:szCs w:val="32"/>
          <w:lang w:val="en-US" w:eastAsia="zh-CN" w:bidi="ar"/>
        </w:rPr>
      </w:pPr>
      <w:r>
        <w:rPr>
          <w:rFonts w:hint="eastAsia" w:ascii="仿宋" w:hAnsi="仿宋" w:eastAsia="仿宋" w:cs="仿宋"/>
          <w:b w:val="0"/>
          <w:bCs/>
          <w:kern w:val="2"/>
          <w:sz w:val="32"/>
          <w:szCs w:val="32"/>
          <w:lang w:val="en-US" w:eastAsia="zh-CN" w:bidi="ar"/>
        </w:rPr>
        <w:t>四、</w:t>
      </w:r>
      <w:r>
        <w:rPr>
          <w:rFonts w:hint="eastAsia" w:ascii="仿宋" w:hAnsi="仿宋" w:eastAsia="仿宋" w:cs="仿宋"/>
          <w:kern w:val="2"/>
          <w:sz w:val="32"/>
          <w:szCs w:val="32"/>
          <w:lang w:val="en-US" w:eastAsia="zh-CN" w:bidi="ar"/>
        </w:rPr>
        <w:t>优抚对象抚恤补助标准每年度调整一次，具体标准由市退役军人事务局、市财政局联合行文发布，调整后的标准高于退役军人事务部、财政部规定标准的所需经费，由各区财政解决，纳入年度预算。</w:t>
      </w:r>
    </w:p>
    <w:p w14:paraId="701017E6">
      <w:pPr>
        <w:pStyle w:val="2"/>
        <w:keepNext w:val="0"/>
        <w:keepLines w:val="0"/>
        <w:pageBreakBefore w:val="0"/>
        <w:widowControl w:val="0"/>
        <w:kinsoku/>
        <w:wordWrap/>
        <w:overflowPunct/>
        <w:topLinePunct w:val="0"/>
        <w:autoSpaceDE/>
        <w:autoSpaceDN/>
        <w:bidi w:val="0"/>
        <w:adjustRightInd/>
        <w:snapToGrid/>
        <w:spacing w:line="600" w:lineRule="exact"/>
        <w:ind w:left="17" w:leftChars="8" w:firstLine="620" w:firstLineChars="194"/>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五、各级退役军人事务、财政部门要抓好优抚对象抚恤补助标准和经费的落实，加强监督检查，确保自然增长机制的顺利实施。</w:t>
      </w:r>
    </w:p>
    <w:p w14:paraId="2413EBBD">
      <w:pPr>
        <w:pStyle w:val="2"/>
        <w:keepNext w:val="0"/>
        <w:keepLines w:val="0"/>
        <w:pageBreakBefore w:val="0"/>
        <w:widowControl w:val="0"/>
        <w:kinsoku/>
        <w:wordWrap/>
        <w:overflowPunct/>
        <w:topLinePunct w:val="0"/>
        <w:autoSpaceDE/>
        <w:autoSpaceDN/>
        <w:bidi w:val="0"/>
        <w:adjustRightInd/>
        <w:snapToGrid/>
        <w:spacing w:line="600" w:lineRule="exact"/>
        <w:ind w:left="17" w:leftChars="8" w:firstLine="620" w:firstLineChars="194"/>
        <w:textAlignment w:val="auto"/>
        <w:rPr>
          <w:rFonts w:hint="eastAsia" w:ascii="仿宋" w:hAnsi="仿宋" w:eastAsia="仿宋" w:cs="仿宋"/>
          <w:color w:val="000000"/>
          <w:kern w:val="2"/>
          <w:sz w:val="32"/>
          <w:szCs w:val="32"/>
          <w:lang w:val="en-US" w:eastAsia="zh-CN" w:bidi="ar"/>
        </w:rPr>
      </w:pPr>
      <w:r>
        <w:rPr>
          <w:rFonts w:hint="eastAsia" w:ascii="仿宋" w:hAnsi="仿宋" w:eastAsia="仿宋" w:cs="仿宋"/>
          <w:color w:val="000000"/>
          <w:kern w:val="2"/>
          <w:sz w:val="32"/>
          <w:szCs w:val="32"/>
          <w:lang w:val="en-US" w:eastAsia="zh-CN" w:bidi="ar"/>
        </w:rPr>
        <w:t>六、本通知由市退役军人事务局会同市财政局解释。</w:t>
      </w:r>
    </w:p>
    <w:p w14:paraId="2C007520">
      <w:pPr>
        <w:pStyle w:val="2"/>
        <w:keepNext w:val="0"/>
        <w:keepLines w:val="0"/>
        <w:pageBreakBefore w:val="0"/>
        <w:widowControl w:val="0"/>
        <w:kinsoku/>
        <w:wordWrap/>
        <w:overflowPunct/>
        <w:topLinePunct w:val="0"/>
        <w:autoSpaceDE/>
        <w:autoSpaceDN/>
        <w:bidi w:val="0"/>
        <w:adjustRightInd/>
        <w:snapToGrid/>
        <w:spacing w:line="600" w:lineRule="exact"/>
        <w:ind w:left="17" w:leftChars="8" w:firstLine="620" w:firstLineChars="194"/>
        <w:textAlignment w:val="auto"/>
        <w:rPr>
          <w:rFonts w:hint="eastAsia" w:ascii="仿宋" w:hAnsi="仿宋" w:eastAsia="仿宋" w:cs="仿宋"/>
          <w:kern w:val="2"/>
          <w:sz w:val="32"/>
          <w:szCs w:val="32"/>
          <w:lang w:val="en-US" w:eastAsia="zh-CN" w:bidi="ar"/>
        </w:rPr>
      </w:pPr>
      <w:r>
        <w:rPr>
          <w:rFonts w:hint="eastAsia" w:ascii="仿宋" w:hAnsi="仿宋" w:eastAsia="仿宋" w:cs="仿宋"/>
          <w:color w:val="000000"/>
          <w:kern w:val="2"/>
          <w:sz w:val="32"/>
          <w:szCs w:val="32"/>
          <w:lang w:val="en-US" w:eastAsia="zh-CN" w:bidi="ar"/>
        </w:rPr>
        <w:t>七、本通知自发布之日起</w:t>
      </w:r>
      <w:r>
        <w:rPr>
          <w:rFonts w:hint="eastAsia" w:ascii="仿宋_GB2312" w:eastAsia="仿宋_GB2312"/>
          <w:sz w:val="32"/>
          <w:szCs w:val="32"/>
        </w:rPr>
        <w:t>30日后施行</w:t>
      </w:r>
      <w:r>
        <w:rPr>
          <w:rFonts w:hint="eastAsia" w:ascii="仿宋" w:hAnsi="仿宋" w:eastAsia="仿宋" w:cs="仿宋"/>
          <w:color w:val="000000"/>
          <w:kern w:val="2"/>
          <w:sz w:val="32"/>
          <w:szCs w:val="32"/>
          <w:lang w:val="en-US" w:eastAsia="zh-CN" w:bidi="ar"/>
        </w:rPr>
        <w:t>，有效期五年。</w:t>
      </w:r>
    </w:p>
    <w:p w14:paraId="2E1CC212">
      <w:pPr>
        <w:pStyle w:val="2"/>
        <w:keepNext w:val="0"/>
        <w:keepLines w:val="0"/>
        <w:pageBreakBefore w:val="0"/>
        <w:widowControl w:val="0"/>
        <w:kinsoku/>
        <w:wordWrap/>
        <w:overflowPunct/>
        <w:topLinePunct w:val="0"/>
        <w:autoSpaceDE/>
        <w:autoSpaceDN/>
        <w:bidi w:val="0"/>
        <w:adjustRightInd/>
        <w:snapToGrid/>
        <w:spacing w:line="600" w:lineRule="exact"/>
        <w:ind w:left="17" w:leftChars="8" w:firstLine="620" w:firstLineChars="194"/>
        <w:textAlignment w:val="auto"/>
        <w:rPr>
          <w:rFonts w:hint="eastAsia" w:ascii="仿宋" w:hAnsi="仿宋" w:eastAsia="仿宋" w:cs="仿宋"/>
          <w:kern w:val="2"/>
          <w:sz w:val="32"/>
          <w:szCs w:val="32"/>
          <w:lang w:val="en-US" w:eastAsia="zh-CN" w:bidi="ar"/>
        </w:rPr>
      </w:pPr>
    </w:p>
    <w:p w14:paraId="07FB5861">
      <w:pPr>
        <w:pStyle w:val="2"/>
        <w:keepNext w:val="0"/>
        <w:keepLines w:val="0"/>
        <w:pageBreakBefore w:val="0"/>
        <w:widowControl w:val="0"/>
        <w:kinsoku/>
        <w:wordWrap/>
        <w:overflowPunct/>
        <w:topLinePunct w:val="0"/>
        <w:autoSpaceDE/>
        <w:autoSpaceDN/>
        <w:bidi w:val="0"/>
        <w:adjustRightInd/>
        <w:snapToGrid/>
        <w:spacing w:line="600" w:lineRule="exact"/>
        <w:ind w:left="17" w:leftChars="8" w:firstLine="620" w:firstLineChars="194"/>
        <w:textAlignment w:val="auto"/>
        <w:rPr>
          <w:rFonts w:hint="eastAsia" w:ascii="仿宋" w:hAnsi="仿宋" w:eastAsia="仿宋" w:cs="仿宋"/>
          <w:kern w:val="2"/>
          <w:sz w:val="32"/>
          <w:szCs w:val="32"/>
          <w:lang w:val="en-US" w:eastAsia="zh-CN" w:bidi="ar"/>
        </w:rPr>
      </w:pPr>
    </w:p>
    <w:p w14:paraId="7168D04C">
      <w:pPr>
        <w:pStyle w:val="2"/>
        <w:keepNext w:val="0"/>
        <w:keepLines w:val="0"/>
        <w:pageBreakBefore w:val="0"/>
        <w:widowControl w:val="0"/>
        <w:kinsoku/>
        <w:wordWrap/>
        <w:overflowPunct/>
        <w:topLinePunct w:val="0"/>
        <w:autoSpaceDE/>
        <w:autoSpaceDN/>
        <w:bidi w:val="0"/>
        <w:adjustRightInd/>
        <w:snapToGrid/>
        <w:spacing w:line="600" w:lineRule="exact"/>
        <w:ind w:left="17" w:leftChars="8" w:firstLine="620" w:firstLineChars="194"/>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
        </w:rPr>
        <w:t>厦门市</w:t>
      </w:r>
      <w:r>
        <w:rPr>
          <w:rFonts w:hint="eastAsia" w:ascii="仿宋" w:hAnsi="仿宋" w:eastAsia="仿宋" w:cs="仿宋"/>
          <w:sz w:val="32"/>
          <w:szCs w:val="32"/>
          <w:lang w:val="en-US" w:eastAsia="zh-CN"/>
        </w:rPr>
        <w:t>退役军人事务局             厦门市财政局</w:t>
      </w:r>
    </w:p>
    <w:p w14:paraId="595F3C60">
      <w:pPr>
        <w:pStyle w:val="3"/>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2025年   月  日</w:t>
      </w:r>
    </w:p>
    <w:p w14:paraId="2F2DA056">
      <w:pPr>
        <w:pStyle w:val="3"/>
        <w:rPr>
          <w:rFonts w:hint="eastAsia" w:ascii="仿宋_GB2312" w:hAnsi="仿宋_GB2312" w:eastAsia="仿宋_GB2312" w:cs="仿宋_GB2312"/>
          <w:sz w:val="32"/>
          <w:szCs w:val="32"/>
        </w:rPr>
      </w:pPr>
    </w:p>
    <w:sectPr>
      <w:pgSz w:w="11906" w:h="16838"/>
      <w:pgMar w:top="1440" w:right="12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0507A"/>
    <w:rsid w:val="02B0507A"/>
    <w:rsid w:val="196A7BED"/>
    <w:rsid w:val="274D290A"/>
    <w:rsid w:val="3D3D8C4C"/>
    <w:rsid w:val="4DBDBDF8"/>
    <w:rsid w:val="57CFAD45"/>
    <w:rsid w:val="5E7FB9C2"/>
    <w:rsid w:val="677FA48A"/>
    <w:rsid w:val="6DFFF1CC"/>
    <w:rsid w:val="6FBB88D3"/>
    <w:rsid w:val="7D8EB23A"/>
    <w:rsid w:val="7E5EA9F0"/>
    <w:rsid w:val="7FDDC2F8"/>
    <w:rsid w:val="7FF7103E"/>
    <w:rsid w:val="7FF9EB4F"/>
    <w:rsid w:val="7FFF4990"/>
    <w:rsid w:val="ABFD5F22"/>
    <w:rsid w:val="B23D831F"/>
    <w:rsid w:val="B715E3D4"/>
    <w:rsid w:val="D5FB1E42"/>
    <w:rsid w:val="DEC15FE9"/>
    <w:rsid w:val="DED3632A"/>
    <w:rsid w:val="E7F31382"/>
    <w:rsid w:val="EEF9EEFA"/>
    <w:rsid w:val="F75EBC39"/>
    <w:rsid w:val="F77F7302"/>
    <w:rsid w:val="FBF7D0C3"/>
    <w:rsid w:val="FF3E33F3"/>
    <w:rsid w:val="FF8BE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qFormat/>
    <w:uiPriority w:val="0"/>
    <w:pPr>
      <w:widowControl w:val="0"/>
      <w:ind w:left="500" w:hanging="500" w:hangingChars="500"/>
      <w:jc w:val="both"/>
    </w:pPr>
    <w:rPr>
      <w:rFonts w:ascii="Times New Roman" w:hAnsi="Times New Roman" w:eastAsia="宋体" w:cs="Times New Roman"/>
      <w:kern w:val="2"/>
      <w:sz w:val="30"/>
      <w:szCs w:val="24"/>
      <w:lang w:val="en-US" w:eastAsia="zh-CN" w:bidi="ar-SA"/>
    </w:rPr>
  </w:style>
  <w:style w:type="paragraph" w:styleId="3">
    <w:name w:val="endnote text"/>
    <w:basedOn w:val="1"/>
    <w:qFormat/>
    <w:uiPriority w:val="0"/>
    <w:pPr>
      <w:snapToGrid w:val="0"/>
      <w:jc w:val="left"/>
    </w:pPr>
  </w:style>
  <w:style w:type="paragraph" w:styleId="4">
    <w:name w:val="Balloon Text"/>
    <w:basedOn w:val="1"/>
    <w:next w:val="3"/>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3</Pages>
  <Words>1450</Words>
  <Characters>1528</Characters>
  <Lines>0</Lines>
  <Paragraphs>0</Paragraphs>
  <TotalTime>7</TotalTime>
  <ScaleCrop>false</ScaleCrop>
  <LinksUpToDate>false</LinksUpToDate>
  <CharactersWithSpaces>1655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2025-07-19T01:59:00Z</dcterms:created>
  <dc:creator>Administrator</dc:creator>
  <cp:lastModifiedBy>賴響亮</cp:lastModifiedBy>
  <cp:lastPrinted>2025-07-23T17:37:00Z</cp:lastPrinted>
  <dcterms:modified xsi:type="dcterms:W3CDTF">2025-07-23T09:22:47Z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E9F27EB424B74069B6C29F07F01414D4_13</vt:lpwstr>
  </property>
  <property fmtid="{D5CDD505-2E9C-101B-9397-08002B2CF9AE}" pid="4" name="KSOTemplateDocerSaveRecord">
    <vt:lpwstr>eyJoZGlkIjoiYjk5ODM0YmMxOWJiYWQyNDU4MGIzYWRmYTA0ZmI5NDciLCJ1c2VySWQiOiIzODAxNzk5MjIifQ==</vt:lpwstr>
  </property>
</Properties>
</file>