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default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招聘活动报名方式及观看路径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一、用人单位报名方式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按照征集参会企业信息，登录厦门i就业公共服务平台：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1.电脑端报名预约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（1）访问：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"https://app.hrss.xm.gov.cn/ijy/#/"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https://app.hrss.xm.gov.cn/ijy/#/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66675</wp:posOffset>
            </wp:positionV>
            <wp:extent cx="4356100" cy="2459990"/>
            <wp:effectExtent l="0" t="0" r="0" b="3810"/>
            <wp:wrapNone/>
            <wp:docPr id="19" name="图片 19" descr="71526e8831f9be7ca2d992ec2bd2f4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1526e8831f9be7ca2d992ec2bd2f4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（2）输入原厦门i就业帐号或者通过闽政通扫码登录。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90805</wp:posOffset>
            </wp:positionV>
            <wp:extent cx="3987800" cy="2034540"/>
            <wp:effectExtent l="0" t="0" r="0" b="10160"/>
            <wp:wrapNone/>
            <wp:docPr id="4" name="图片 4" descr="cab98ea0c6c620e435862eafd1447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b98ea0c6c620e435862eafd14479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（3）登录厦门i就业，首先点击“招聘岗位管理”，后点击“发布岗位”，填写完岗位需求并等待后台审核成功后，即可进行专场招聘活动摊位预约。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41910</wp:posOffset>
            </wp:positionV>
            <wp:extent cx="3176905" cy="2061845"/>
            <wp:effectExtent l="0" t="0" r="10795" b="8255"/>
            <wp:wrapNone/>
            <wp:docPr id="5" name="图片 5" descr="f74ae5df110ee05c5058e42883aa3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4ae5df110ee05c5058e42883aa3f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27305</wp:posOffset>
            </wp:positionV>
            <wp:extent cx="3209290" cy="2105025"/>
            <wp:effectExtent l="0" t="0" r="3810" b="3175"/>
            <wp:wrapNone/>
            <wp:docPr id="6" name="图片 6" descr="8ba9ed0c31a51d5e963ee3233b3d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ba9ed0c31a51d5e963ee3233b3d07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237490</wp:posOffset>
            </wp:positionV>
            <wp:extent cx="3141980" cy="2214880"/>
            <wp:effectExtent l="0" t="0" r="7620" b="7620"/>
            <wp:wrapNone/>
            <wp:docPr id="7" name="图片 7" descr="1bee9328cfbca5e6002f2a5a540cd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ee9328cfbca5e6002f2a5a540cd7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78740</wp:posOffset>
            </wp:positionV>
            <wp:extent cx="3244850" cy="2064385"/>
            <wp:effectExtent l="0" t="0" r="6350" b="5715"/>
            <wp:wrapNone/>
            <wp:docPr id="8" name="图片 8" descr="916bb83e3fb2a3f16cf10bfc26be7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6bb83e3fb2a3f16cf10bfc26be79d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254635</wp:posOffset>
            </wp:positionV>
            <wp:extent cx="3107055" cy="2293620"/>
            <wp:effectExtent l="0" t="0" r="4445" b="5080"/>
            <wp:wrapNone/>
            <wp:docPr id="10" name="图片 10" descr="388cc47c0d9a6bd9c313dce83188b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88cc47c0d9a6bd9c313dce83188bc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240665</wp:posOffset>
            </wp:positionV>
            <wp:extent cx="3404870" cy="2338705"/>
            <wp:effectExtent l="0" t="0" r="11430" b="10795"/>
            <wp:wrapNone/>
            <wp:docPr id="9" name="图片 9" descr="4498589f01da3523232e095057bcd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98589f01da3523232e095057bcd8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2.手机端报名预约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（1）访问：扫描二维码，登录“e鹭来厦”小程序企业账号，目前建议用原厦门i就业帐号登录。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22860</wp:posOffset>
            </wp:positionV>
            <wp:extent cx="2122170" cy="2122170"/>
            <wp:effectExtent l="0" t="0" r="11430" b="11430"/>
            <wp:wrapNone/>
            <wp:docPr id="11" name="图片 11" descr="3a0aee8666711ad16910fe83b846e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a0aee8666711ad16910fe83b846e2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292100</wp:posOffset>
            </wp:positionV>
            <wp:extent cx="2368550" cy="1988820"/>
            <wp:effectExtent l="0" t="0" r="6350" b="5080"/>
            <wp:wrapNone/>
            <wp:docPr id="13" name="图片 13" descr="f4584d05ad342d47e22348d48a7e4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584d05ad342d47e22348d48a7e4f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299720</wp:posOffset>
            </wp:positionV>
            <wp:extent cx="2536190" cy="1972945"/>
            <wp:effectExtent l="0" t="0" r="3810" b="8255"/>
            <wp:wrapNone/>
            <wp:docPr id="12" name="图片 12" descr="626d5a55c79ff2e776b6530bc34c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6d5a55c79ff2e776b6530bc34c64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（2）首先进行岗位发布，等待后台审核成功后，即可进行专场招聘活动摊位预约。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50800</wp:posOffset>
            </wp:positionV>
            <wp:extent cx="2124710" cy="3371850"/>
            <wp:effectExtent l="0" t="0" r="8890" b="6350"/>
            <wp:wrapNone/>
            <wp:docPr id="15" name="图片 15" descr="5ea51a2cb27560822b359fa3f3357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ea51a2cb27560822b359fa3f3357aa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48260</wp:posOffset>
            </wp:positionV>
            <wp:extent cx="2206625" cy="3350260"/>
            <wp:effectExtent l="0" t="0" r="3175" b="2540"/>
            <wp:wrapNone/>
            <wp:docPr id="14" name="图片 14" descr="2fc588651bd21a64bc5ca52954ae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fc588651bd21a64bc5ca52954ae33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27305</wp:posOffset>
            </wp:positionV>
            <wp:extent cx="2637155" cy="3531235"/>
            <wp:effectExtent l="0" t="0" r="4445" b="12065"/>
            <wp:wrapNone/>
            <wp:docPr id="17" name="图片 17" descr="9d0ec859deaf5992cb0b13953c7424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d0ec859deaf5992cb0b13953c7424f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1270</wp:posOffset>
            </wp:positionV>
            <wp:extent cx="2429510" cy="3582670"/>
            <wp:effectExtent l="0" t="0" r="8890" b="11430"/>
            <wp:wrapNone/>
            <wp:docPr id="16" name="图片 16" descr="7ee6ff91e3215e8d30e97f4e6a264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ee6ff91e3215e8d30e97f4e6a264e8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二、直播招聘观看路径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直播招聘（通过“厦门职介”线上直播平台进行直播带“岗”及政策解读）；观看路径：“e鹭来厦”微信公众号——专项服务——线上直播。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146050</wp:posOffset>
            </wp:positionV>
            <wp:extent cx="2023110" cy="3195955"/>
            <wp:effectExtent l="0" t="0" r="8890" b="4445"/>
            <wp:wrapNone/>
            <wp:docPr id="2" name="图片 2" descr="微信图片_2023032116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1160418"/>
                    <pic:cNvPicPr>
                      <a:picLocks noChangeAspect="1"/>
                    </pic:cNvPicPr>
                  </pic:nvPicPr>
                  <pic:blipFill>
                    <a:blip r:embed="rId20"/>
                    <a:srcRect t="5879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132715</wp:posOffset>
            </wp:positionV>
            <wp:extent cx="2162175" cy="3232785"/>
            <wp:effectExtent l="0" t="0" r="9525" b="5715"/>
            <wp:wrapNone/>
            <wp:docPr id="3" name="图片 3" descr="微信图片_2023032116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21160358"/>
                    <pic:cNvPicPr>
                      <a:picLocks noChangeAspect="1"/>
                    </pic:cNvPicPr>
                  </pic:nvPicPr>
                  <pic:blipFill>
                    <a:blip r:embed="rId21"/>
                    <a:srcRect t="543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/>
    <w:sectPr>
      <w:footerReference r:id="rId3" w:type="default"/>
      <w:pgSz w:w="11906" w:h="16838"/>
      <w:pgMar w:top="1871" w:right="1361" w:bottom="1701" w:left="1474" w:header="851" w:footer="1134" w:gutter="0"/>
      <w:pgNumType w:fmt="numberInDash"/>
      <w:cols w:space="0" w:num="1"/>
      <w:titlePg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ZGZhMjVjZTJjODlmYzNjYjQ4MjUwMmE5OTExYTMifQ=="/>
  </w:docVars>
  <w:rsids>
    <w:rsidRoot w:val="28AB412D"/>
    <w:rsid w:val="28AB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qFormat/>
    <w:uiPriority w:val="9"/>
    <w:pPr>
      <w:keepNext/>
      <w:keepLines/>
      <w:spacing w:before="280" w:after="290" w:line="376" w:lineRule="auto"/>
      <w:ind w:firstLine="250" w:firstLineChars="250"/>
      <w:outlineLvl w:val="3"/>
    </w:pPr>
    <w:rPr>
      <w:rFonts w:ascii="Cambria" w:hAnsi="Cambria" w:eastAsia="宋体" w:cs="Cambria"/>
      <w:b/>
      <w:bCs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Hyperlink"/>
    <w:basedOn w:val="5"/>
    <w:qFormat/>
    <w:uiPriority w:val="0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2024-07-24T09:51:00Z</dcterms:created>
  <dc:creator>賴響亮</dc:creator>
  <cp:lastModifiedBy>賴響亮</cp:lastModifiedBy>
  <dcterms:modified xsi:type="dcterms:W3CDTF">2024-07-24T09:52:42Z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5F2F326A5D144BC29F56D6146804E6CF_11</vt:lpwstr>
  </property>
</Properties>
</file>